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  <w:bookmarkStart w:id="0" w:name="_GoBack"/>
      <w:bookmarkEnd w:id="0"/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P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[ҮЛГІ]</w:t>
      </w: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86B85" w:rsidRPr="00C008C9" w:rsidRDefault="00953D22">
      <w:pPr>
        <w:pStyle w:val="af2"/>
        <w:ind w:firstLine="6378"/>
        <w:rPr>
          <w:lang w:val="kk-KZ"/>
        </w:rPr>
      </w:pPr>
      <w:r w:rsidRPr="00C008C9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Қазақстан Республикасының </w:t>
      </w:r>
    </w:p>
    <w:p w:rsidR="00786B85" w:rsidRPr="00C008C9" w:rsidRDefault="00953D22">
      <w:pPr>
        <w:pStyle w:val="af2"/>
        <w:ind w:firstLine="6378"/>
        <w:rPr>
          <w:lang w:val="kk-KZ"/>
        </w:rPr>
      </w:pPr>
      <w:r w:rsidRPr="00C008C9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Ұлттық  кітапханасы</w:t>
      </w:r>
      <w:r w:rsidR="00C008C9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на</w:t>
      </w:r>
    </w:p>
    <w:p w:rsidR="00786B85" w:rsidRDefault="00953D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786B85" w:rsidRPr="00C008C9" w:rsidRDefault="00953D22">
      <w:pPr>
        <w:pStyle w:val="af2"/>
        <w:ind w:firstLine="708"/>
        <w:jc w:val="both"/>
        <w:rPr>
          <w:lang w:val="kk-KZ"/>
        </w:rPr>
      </w:pPr>
      <w:r w:rsidRPr="00C008C9">
        <w:rPr>
          <w:rFonts w:ascii="Times New Roman" w:eastAsia="Times New Roman" w:hAnsi="Times New Roman" w:cs="Times New Roman"/>
          <w:color w:val="000000"/>
          <w:sz w:val="28"/>
          <w:lang w:val="kk-KZ"/>
        </w:rPr>
        <w:t>«Қазақ ұлттық қыздар педагогикалық университеті» КеАҚ жанында құрылған «8D05301 - Химия» білім беру бағдарламасы бойынша диссертациялық кеңес Бурханбаева Толкынай Тажибековнаның «Кукурбитурил негізіндегі жаңа комплексті қосылыстарды синтездеу және зерттеу» атты диссертациялық жұмысының (ғылыми мақала сериясы)</w:t>
      </w:r>
      <w:r w:rsidR="00C008C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Pr="00C008C9">
        <w:rPr>
          <w:rFonts w:ascii="Times New Roman" w:eastAsia="Times New Roman" w:hAnsi="Times New Roman" w:cs="Times New Roman"/>
          <w:color w:val="000000"/>
          <w:sz w:val="28"/>
          <w:lang w:val="kk-KZ"/>
        </w:rPr>
        <w:t>көшірмесін ж</w:t>
      </w:r>
      <w:r w:rsidR="009F6BBE">
        <w:rPr>
          <w:rFonts w:ascii="Times New Roman" w:eastAsia="Times New Roman" w:hAnsi="Times New Roman" w:cs="Times New Roman"/>
          <w:color w:val="000000"/>
          <w:sz w:val="28"/>
          <w:lang w:val="kk-KZ"/>
        </w:rPr>
        <w:t>олдайды</w:t>
      </w:r>
      <w:r w:rsidRPr="00C008C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. </w:t>
      </w:r>
    </w:p>
    <w:p w:rsidR="00786B85" w:rsidRPr="00C008C9" w:rsidRDefault="00953D22">
      <w:pPr>
        <w:pStyle w:val="af2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C008C9">
        <w:rPr>
          <w:rFonts w:ascii="Times New Roman" w:eastAsia="Times New Roman" w:hAnsi="Times New Roman" w:cs="Times New Roman"/>
          <w:color w:val="000000"/>
          <w:sz w:val="28"/>
          <w:lang w:val="kk-KZ"/>
        </w:rPr>
        <w:t>Диссертацияны қорғау 2025 жылдың  12 желтоқсан  айында өтті.</w:t>
      </w:r>
    </w:p>
    <w:p w:rsidR="00786B85" w:rsidRPr="00C008C9" w:rsidRDefault="00786B85">
      <w:pPr>
        <w:pStyle w:val="af2"/>
        <w:jc w:val="both"/>
        <w:rPr>
          <w:lang w:val="kk-KZ"/>
        </w:rPr>
      </w:pPr>
    </w:p>
    <w:p w:rsidR="00786B85" w:rsidRPr="00C008C9" w:rsidRDefault="00953D22">
      <w:pPr>
        <w:pStyle w:val="af2"/>
        <w:ind w:firstLine="708"/>
        <w:jc w:val="both"/>
        <w:rPr>
          <w:i/>
          <w:sz w:val="24"/>
          <w:lang w:val="kk-KZ"/>
        </w:rPr>
      </w:pPr>
      <w:r w:rsidRPr="00C008C9">
        <w:rPr>
          <w:rFonts w:ascii="Times New Roman" w:eastAsia="Times New Roman" w:hAnsi="Times New Roman" w:cs="Times New Roman"/>
          <w:i/>
          <w:color w:val="000000"/>
          <w:sz w:val="24"/>
          <w:lang w:val="kk-KZ"/>
        </w:rPr>
        <w:t>Қосымша:</w:t>
      </w:r>
    </w:p>
    <w:p w:rsidR="00786B85" w:rsidRPr="00C008C9" w:rsidRDefault="00953D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lang w:val="kk-KZ"/>
        </w:rPr>
      </w:pPr>
      <w:r w:rsidRPr="00C008C9">
        <w:rPr>
          <w:rFonts w:ascii="Times New Roman" w:eastAsia="Times New Roman" w:hAnsi="Times New Roman" w:cs="Times New Roman"/>
          <w:i/>
          <w:color w:val="000000"/>
          <w:sz w:val="24"/>
          <w:lang w:val="kk-KZ"/>
        </w:rPr>
        <w:t>Диссертация (ғылыми мақалалар сериясы) электронды CD-тасымалдаушысында - 1 көшірме.</w:t>
      </w:r>
    </w:p>
    <w:p w:rsidR="00786B85" w:rsidRPr="009F6BBE" w:rsidRDefault="00786B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lang w:val="kk-KZ"/>
        </w:rPr>
      </w:pPr>
    </w:p>
    <w:p w:rsidR="00786B85" w:rsidRPr="009F6BBE" w:rsidRDefault="00786B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</w:pPr>
    </w:p>
    <w:p w:rsidR="00F94EE7" w:rsidRPr="00F94EE7" w:rsidRDefault="00F94EE7" w:rsidP="00F94E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Басқарма  мүшесі – Академиялық </w:t>
      </w:r>
    </w:p>
    <w:p w:rsidR="00C008C9" w:rsidRPr="00F94EE7" w:rsidRDefault="00F94EE7" w:rsidP="00F94E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>мәселелер жөніндегі проректор                                                                    С. Суатай</w:t>
      </w:r>
    </w:p>
    <w:p w:rsidR="00C008C9" w:rsidRPr="00F94EE7" w:rsidRDefault="00C008C9" w:rsidP="00F94E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Default="00C008C9" w:rsidP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C008C9" w:rsidRDefault="00C008C9" w:rsidP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C008C9" w:rsidRDefault="00C008C9" w:rsidP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C008C9" w:rsidRDefault="00C008C9" w:rsidP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C008C9" w:rsidRDefault="00C008C9" w:rsidP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C008C9" w:rsidRDefault="00C008C9" w:rsidP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C008C9" w:rsidRDefault="00C008C9" w:rsidP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C008C9" w:rsidRDefault="00C008C9" w:rsidP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C008C9" w:rsidRPr="00C008C9" w:rsidRDefault="00C008C9" w:rsidP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[ОБРАЗЕЦ]</w:t>
      </w:r>
    </w:p>
    <w:p w:rsidR="00C008C9" w:rsidRPr="00C008C9" w:rsidRDefault="00C008C9" w:rsidP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C008C9" w:rsidRPr="00C008C9" w:rsidRDefault="00C008C9" w:rsidP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C008C9" w:rsidRDefault="00C008C9" w:rsidP="00C008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23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 w:rsidRPr="00C008C9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Национальной библиотеке </w:t>
      </w:r>
    </w:p>
    <w:p w:rsidR="00C008C9" w:rsidRPr="00C008C9" w:rsidRDefault="00C008C9" w:rsidP="00C008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237"/>
        <w:rPr>
          <w:lang w:val="ru-RU"/>
        </w:rPr>
      </w:pPr>
      <w:r w:rsidRPr="00C008C9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Республики Казахстан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C008C9" w:rsidRDefault="00C008C9" w:rsidP="00C008C9">
      <w:pPr>
        <w:pStyle w:val="af2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:rsidR="00CB7761" w:rsidRDefault="00CB7761" w:rsidP="00C008C9">
      <w:pPr>
        <w:pStyle w:val="af2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CB7761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Диссертационный совет по образовательной программе 8D05301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– «</w:t>
      </w:r>
      <w:r w:rsidRPr="00CB7761">
        <w:rPr>
          <w:rFonts w:ascii="Times New Roman" w:eastAsia="Times New Roman" w:hAnsi="Times New Roman" w:cs="Times New Roman"/>
          <w:color w:val="000000"/>
          <w:sz w:val="28"/>
          <w:lang w:val="kk-KZ"/>
        </w:rPr>
        <w:t>Химия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»</w:t>
      </w:r>
      <w:r w:rsidRPr="00CB7761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, созданной при НАО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«</w:t>
      </w:r>
      <w:r w:rsidRPr="00CB7761">
        <w:rPr>
          <w:rFonts w:ascii="Times New Roman" w:eastAsia="Times New Roman" w:hAnsi="Times New Roman" w:cs="Times New Roman"/>
          <w:color w:val="000000"/>
          <w:sz w:val="28"/>
          <w:lang w:val="kk-KZ"/>
        </w:rPr>
        <w:t>Казахский национальный женский педагогический университет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»</w:t>
      </w:r>
      <w:r w:rsidRPr="00CB7761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направляет копию диссертационной работы Бурханбаевой Толкынай Тажибековны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«С</w:t>
      </w:r>
      <w:r w:rsidRPr="00CB7761">
        <w:rPr>
          <w:rFonts w:ascii="Times New Roman" w:eastAsia="Times New Roman" w:hAnsi="Times New Roman" w:cs="Times New Roman"/>
          <w:color w:val="000000"/>
          <w:sz w:val="28"/>
          <w:lang w:val="kk-KZ"/>
        </w:rPr>
        <w:t>интез и исследование новых комплексных соединений на основе Кукурбитурила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»</w:t>
      </w:r>
      <w:r w:rsidRPr="00CB7761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(серия научных статей).</w:t>
      </w:r>
    </w:p>
    <w:p w:rsidR="00CB7761" w:rsidRDefault="00CB7761" w:rsidP="00C008C9">
      <w:pPr>
        <w:pStyle w:val="af2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:rsidR="00C008C9" w:rsidRPr="00C008C9" w:rsidRDefault="00CB7761" w:rsidP="00CB7761">
      <w:pPr>
        <w:pStyle w:val="af2"/>
        <w:ind w:firstLine="567"/>
        <w:jc w:val="both"/>
        <w:rPr>
          <w:lang w:val="kk-KZ"/>
        </w:rPr>
      </w:pPr>
      <w:r w:rsidRPr="00CB7761">
        <w:rPr>
          <w:rFonts w:ascii="Times New Roman" w:eastAsia="Times New Roman" w:hAnsi="Times New Roman" w:cs="Times New Roman"/>
          <w:color w:val="000000"/>
          <w:sz w:val="28"/>
          <w:lang w:val="kk-KZ"/>
        </w:rPr>
        <w:t>Защита диссертации состоялась 12 декабря 2025 года.</w:t>
      </w:r>
    </w:p>
    <w:p w:rsidR="00CB7761" w:rsidRDefault="00CB7761" w:rsidP="00C008C9">
      <w:pPr>
        <w:pStyle w:val="af2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lang w:val="kk-KZ"/>
        </w:rPr>
      </w:pPr>
    </w:p>
    <w:p w:rsidR="00CB7761" w:rsidRPr="00CB7761" w:rsidRDefault="00CB7761" w:rsidP="00CB77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CB776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Приложение:</w:t>
      </w:r>
    </w:p>
    <w:p w:rsidR="00C008C9" w:rsidRPr="00CB7761" w:rsidRDefault="00CB7761" w:rsidP="00CB77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CB776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Диссертация (серия научных статей) на электронном CD-носителе - 1 копия.</w:t>
      </w:r>
    </w:p>
    <w:p w:rsidR="00C008C9" w:rsidRPr="00CB7761" w:rsidRDefault="00C008C9" w:rsidP="00C008C9">
      <w:pPr>
        <w:rPr>
          <w:sz w:val="24"/>
          <w:szCs w:val="24"/>
          <w:lang w:val="kk-KZ"/>
        </w:rPr>
      </w:pPr>
    </w:p>
    <w:p w:rsidR="00F94EE7" w:rsidRDefault="00F94EE7" w:rsidP="00C008C9">
      <w:pPr>
        <w:rPr>
          <w:lang w:val="kk-KZ"/>
        </w:rPr>
      </w:pPr>
    </w:p>
    <w:p w:rsidR="00F94EE7" w:rsidRDefault="00F94EE7" w:rsidP="00F94E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94EE7" w:rsidRDefault="00F94EE7" w:rsidP="00F94E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 правления-проректор по </w:t>
      </w:r>
    </w:p>
    <w:p w:rsidR="00C008C9" w:rsidRPr="00F94EE7" w:rsidRDefault="00F94EE7" w:rsidP="00F94E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академическим вопросам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</w:t>
      </w: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>С. Суатай</w:t>
      </w:r>
    </w:p>
    <w:p w:rsidR="00C008C9" w:rsidRPr="00F94EE7" w:rsidRDefault="00C008C9" w:rsidP="00C008C9">
      <w:pPr>
        <w:rPr>
          <w:rFonts w:ascii="Times New Roman" w:hAnsi="Times New Roman" w:cs="Times New Roman"/>
          <w:b/>
          <w:lang w:val="kk-KZ"/>
        </w:rPr>
      </w:pPr>
    </w:p>
    <w:p w:rsidR="00C008C9" w:rsidRPr="00C008C9" w:rsidRDefault="00C008C9" w:rsidP="00C008C9">
      <w:pPr>
        <w:rPr>
          <w:lang w:val="kk-KZ"/>
        </w:rPr>
      </w:pPr>
    </w:p>
    <w:p w:rsidR="00C008C9" w:rsidRPr="00C008C9" w:rsidRDefault="00C008C9" w:rsidP="00C008C9">
      <w:pPr>
        <w:rPr>
          <w:lang w:val="kk-KZ"/>
        </w:rPr>
      </w:pPr>
    </w:p>
    <w:p w:rsidR="00786B85" w:rsidRPr="00C008C9" w:rsidRDefault="00C008C9" w:rsidP="00C008C9">
      <w:pPr>
        <w:tabs>
          <w:tab w:val="left" w:pos="4320"/>
        </w:tabs>
        <w:rPr>
          <w:lang w:val="kk-KZ"/>
        </w:rPr>
      </w:pPr>
      <w:r w:rsidRPr="00C008C9">
        <w:rPr>
          <w:lang w:val="kk-KZ"/>
        </w:rPr>
        <w:tab/>
      </w:r>
    </w:p>
    <w:sectPr w:rsidR="00786B85" w:rsidRPr="00C008C9">
      <w:headerReference w:type="default" r:id="rId7"/>
      <w:pgSz w:w="11906" w:h="16838"/>
      <w:pgMar w:top="567" w:right="567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3E11" w:rsidRDefault="00F73E11">
      <w:pPr>
        <w:spacing w:after="0" w:line="240" w:lineRule="auto"/>
      </w:pPr>
      <w:r>
        <w:separator/>
      </w:r>
    </w:p>
  </w:endnote>
  <w:endnote w:type="continuationSeparator" w:id="0">
    <w:p w:rsidR="00F73E11" w:rsidRDefault="00F73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3E11" w:rsidRDefault="00F73E11">
      <w:pPr>
        <w:spacing w:after="0" w:line="240" w:lineRule="auto"/>
      </w:pPr>
      <w:r>
        <w:separator/>
      </w:r>
    </w:p>
  </w:footnote>
  <w:footnote w:type="continuationSeparator" w:id="0">
    <w:p w:rsidR="00F73E11" w:rsidRDefault="00F73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6B85" w:rsidRDefault="00953D22">
    <w:pPr>
      <w:pStyle w:val="ad"/>
    </w:pPr>
    <w:r>
      <w:rPr>
        <w:noProof/>
        <w:lang w:val="ru-RU" w:eastAsia="ru-RU"/>
      </w:rPr>
      <mc:AlternateContent>
        <mc:Choice Requires="wpg">
          <w:drawing>
            <wp:anchor distT="0" distB="0" distL="115200" distR="115200" simplePos="0" relativeHeight="27648" behindDoc="1" locked="0" layoutInCell="1" allowOverlap="1">
              <wp:simplePos x="0" y="0"/>
              <wp:positionH relativeFrom="column">
                <wp:posOffset>4374474</wp:posOffset>
              </wp:positionH>
              <wp:positionV relativeFrom="paragraph">
                <wp:posOffset>2172391</wp:posOffset>
              </wp:positionV>
              <wp:extent cx="2462400" cy="75672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7860559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2400" cy="756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1pt;mso-wrap-distance-top:0.0pt;mso-wrap-distance-right:9.1pt;mso-wrap-distance-bottom:0.0pt;z-index:-27648;o:allowoverlap:true;o:allowincell:true;mso-position-horizontal-relative:text;margin-left:344.4pt;mso-position-horizontal:absolute;mso-position-vertical-relative:text;margin-top:171.1pt;mso-position-vertical:absolute;width:193.9pt;height:595.8pt;rotation:0;" stroked="false">
              <v:path textboxrect="0,0,0,0"/>
              <v:imagedata r:id="rId2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6573A"/>
    <w:multiLevelType w:val="hybridMultilevel"/>
    <w:tmpl w:val="3E00DE6C"/>
    <w:lvl w:ilvl="0" w:tplc="69869B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F4620B7A">
      <w:start w:val="1"/>
      <w:numFmt w:val="lowerLetter"/>
      <w:lvlText w:val="%2."/>
      <w:lvlJc w:val="left"/>
      <w:pPr>
        <w:ind w:left="1440" w:hanging="360"/>
      </w:pPr>
    </w:lvl>
    <w:lvl w:ilvl="2" w:tplc="93E09606">
      <w:start w:val="1"/>
      <w:numFmt w:val="lowerRoman"/>
      <w:lvlText w:val="%3."/>
      <w:lvlJc w:val="right"/>
      <w:pPr>
        <w:ind w:left="2160" w:hanging="180"/>
      </w:pPr>
    </w:lvl>
    <w:lvl w:ilvl="3" w:tplc="E8C0ADC4">
      <w:start w:val="1"/>
      <w:numFmt w:val="decimal"/>
      <w:lvlText w:val="%4."/>
      <w:lvlJc w:val="left"/>
      <w:pPr>
        <w:ind w:left="2880" w:hanging="360"/>
      </w:pPr>
    </w:lvl>
    <w:lvl w:ilvl="4" w:tplc="D494E414">
      <w:start w:val="1"/>
      <w:numFmt w:val="lowerLetter"/>
      <w:lvlText w:val="%5."/>
      <w:lvlJc w:val="left"/>
      <w:pPr>
        <w:ind w:left="3600" w:hanging="360"/>
      </w:pPr>
    </w:lvl>
    <w:lvl w:ilvl="5" w:tplc="6E2ABA28">
      <w:start w:val="1"/>
      <w:numFmt w:val="lowerRoman"/>
      <w:lvlText w:val="%6."/>
      <w:lvlJc w:val="right"/>
      <w:pPr>
        <w:ind w:left="4320" w:hanging="180"/>
      </w:pPr>
    </w:lvl>
    <w:lvl w:ilvl="6" w:tplc="3EFEEAB2">
      <w:start w:val="1"/>
      <w:numFmt w:val="decimal"/>
      <w:lvlText w:val="%7."/>
      <w:lvlJc w:val="left"/>
      <w:pPr>
        <w:ind w:left="5040" w:hanging="360"/>
      </w:pPr>
    </w:lvl>
    <w:lvl w:ilvl="7" w:tplc="6130DC3C">
      <w:start w:val="1"/>
      <w:numFmt w:val="lowerLetter"/>
      <w:lvlText w:val="%8."/>
      <w:lvlJc w:val="left"/>
      <w:pPr>
        <w:ind w:left="5760" w:hanging="360"/>
      </w:pPr>
    </w:lvl>
    <w:lvl w:ilvl="8" w:tplc="8268416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B85"/>
    <w:rsid w:val="00786B85"/>
    <w:rsid w:val="00953D22"/>
    <w:rsid w:val="009F6BBE"/>
    <w:rsid w:val="00A0354A"/>
    <w:rsid w:val="00A81DE0"/>
    <w:rsid w:val="00C008C9"/>
    <w:rsid w:val="00CB7761"/>
    <w:rsid w:val="00CE07A1"/>
    <w:rsid w:val="00F73E11"/>
    <w:rsid w:val="00F9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073D9F-D513-4F68-9223-1F03D65A3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8C9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 Abdyraimova</dc:creator>
  <dc:description/>
  <cp:lastModifiedBy>Moldir Abdyraimova</cp:lastModifiedBy>
  <cp:revision>2</cp:revision>
  <dcterms:created xsi:type="dcterms:W3CDTF">2026-01-19T12:07:00Z</dcterms:created>
  <dcterms:modified xsi:type="dcterms:W3CDTF">2026-01-19T12:07:00Z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